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6E" w:rsidRPr="00841D6E" w:rsidRDefault="00841D6E" w:rsidP="00841D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34"/>
          <w:lang w:eastAsia="ru-RU"/>
        </w:rPr>
        <w:t>Постановление</w:t>
      </w:r>
      <w:r w:rsidRPr="00841D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841D6E">
        <w:rPr>
          <w:rFonts w:ascii="Times New Roman" w:eastAsia="Times New Roman" w:hAnsi="Times New Roman" w:cs="Times New Roman"/>
          <w:color w:val="22272F"/>
          <w:sz w:val="34"/>
          <w:lang w:eastAsia="ru-RU"/>
        </w:rPr>
        <w:t>Правительства</w:t>
      </w:r>
      <w:r w:rsidRPr="00841D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841D6E">
        <w:rPr>
          <w:rFonts w:ascii="Times New Roman" w:eastAsia="Times New Roman" w:hAnsi="Times New Roman" w:cs="Times New Roman"/>
          <w:color w:val="22272F"/>
          <w:sz w:val="34"/>
          <w:lang w:eastAsia="ru-RU"/>
        </w:rPr>
        <w:t>РФ</w:t>
      </w:r>
      <w:r w:rsidRPr="00841D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от </w:t>
      </w:r>
      <w:r w:rsidRPr="00841D6E">
        <w:rPr>
          <w:rFonts w:ascii="Times New Roman" w:eastAsia="Times New Roman" w:hAnsi="Times New Roman" w:cs="Times New Roman"/>
          <w:color w:val="22272F"/>
          <w:sz w:val="34"/>
          <w:lang w:eastAsia="ru-RU"/>
        </w:rPr>
        <w:t>11</w:t>
      </w:r>
      <w:r w:rsidRPr="00841D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841D6E">
        <w:rPr>
          <w:rFonts w:ascii="Times New Roman" w:eastAsia="Times New Roman" w:hAnsi="Times New Roman" w:cs="Times New Roman"/>
          <w:color w:val="22272F"/>
          <w:sz w:val="34"/>
          <w:lang w:eastAsia="ru-RU"/>
        </w:rPr>
        <w:t>мая</w:t>
      </w:r>
      <w:r w:rsidRPr="00841D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841D6E">
        <w:rPr>
          <w:rFonts w:ascii="Times New Roman" w:eastAsia="Times New Roman" w:hAnsi="Times New Roman" w:cs="Times New Roman"/>
          <w:color w:val="22272F"/>
          <w:sz w:val="34"/>
          <w:lang w:eastAsia="ru-RU"/>
        </w:rPr>
        <w:t>2023</w:t>
      </w:r>
      <w:r w:rsidRPr="00841D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 N </w:t>
      </w:r>
      <w:r w:rsidRPr="00841D6E">
        <w:rPr>
          <w:rFonts w:ascii="Times New Roman" w:eastAsia="Times New Roman" w:hAnsi="Times New Roman" w:cs="Times New Roman"/>
          <w:color w:val="22272F"/>
          <w:sz w:val="34"/>
          <w:lang w:eastAsia="ru-RU"/>
        </w:rPr>
        <w:t>736</w:t>
      </w:r>
      <w:r w:rsidRPr="00841D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Правил предоставления медицинскими организациями платных медицинских услуг, внесении изменений в некоторые акты </w:t>
      </w:r>
      <w:r w:rsidRPr="00841D6E">
        <w:rPr>
          <w:rFonts w:ascii="Times New Roman" w:eastAsia="Times New Roman" w:hAnsi="Times New Roman" w:cs="Times New Roman"/>
          <w:color w:val="22272F"/>
          <w:sz w:val="34"/>
          <w:lang w:eastAsia="ru-RU"/>
        </w:rPr>
        <w:t>Правительства</w:t>
      </w:r>
      <w:r w:rsidRPr="00841D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841D6E">
        <w:rPr>
          <w:rFonts w:ascii="Times New Roman" w:eastAsia="Times New Roman" w:hAnsi="Times New Roman" w:cs="Times New Roman"/>
          <w:color w:val="22272F"/>
          <w:sz w:val="34"/>
          <w:lang w:eastAsia="ru-RU"/>
        </w:rPr>
        <w:t>Российской</w:t>
      </w:r>
      <w:r w:rsidRPr="00841D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841D6E">
        <w:rPr>
          <w:rFonts w:ascii="Times New Roman" w:eastAsia="Times New Roman" w:hAnsi="Times New Roman" w:cs="Times New Roman"/>
          <w:color w:val="22272F"/>
          <w:sz w:val="34"/>
          <w:lang w:eastAsia="ru-RU"/>
        </w:rPr>
        <w:t>Федерации</w:t>
      </w:r>
      <w:r w:rsidRPr="00841D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и признании утратившим силу постановления Правительства Российской Федерации от 4 октября 2012 г. N 1006"</w:t>
      </w:r>
    </w:p>
    <w:p w:rsidR="00841D6E" w:rsidRPr="00841D6E" w:rsidRDefault="00841D6E" w:rsidP="00841D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r w:rsidRPr="00841D6E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См. </w:t>
      </w:r>
      <w:hyperlink r:id="rId4" w:anchor="/document/77100543/entry/0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Сравнительный анализ</w:t>
        </w:r>
      </w:hyperlink>
      <w:r w:rsidRPr="00841D6E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 Правил предоставления медицинскими организациями платных медицинских услуг 2012 и 2023 гг.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соответствии с </w:t>
      </w:r>
      <w:hyperlink r:id="rId5" w:anchor="/document/12191967/entry/847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частью 7 статьи 84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"Об основах охраны здоровья граждан в Российской Федерации" и </w:t>
      </w:r>
      <w:hyperlink r:id="rId6" w:anchor="/document/10106035/entry/391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статьей 39 1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Закона Российской Федерации "О защите прав потребителей" Правительство Российской Федерации постановляет: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Утвердить прилагаемые: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hyperlink r:id="rId7" w:anchor="/document/406870186/entry/1000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Правила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предоставления медицинскими организациями платных медицинских услуг;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hyperlink r:id="rId8" w:anchor="/document/406870186/entry/100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изменения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которые вносятся в акты Правительства Российской Федерации.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Признать утратившим силу </w:t>
      </w:r>
      <w:hyperlink r:id="rId9" w:anchor="/document/70237118/entry/0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Правительства Российской Федерации от 4 октября 2012 г. N 1006 "Об утверждении Правил предоставления медицинскими организациями платных медицинских услуг" (Собрание законодательства Российской Федерации, 2012, N 41, ст. 5628).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 Настоящее постановление вступает в силу с 1 сентября 2023 г. и действует до 1 сентября 2026 г.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841D6E" w:rsidRPr="00841D6E" w:rsidTr="00841D6E">
        <w:tc>
          <w:tcPr>
            <w:tcW w:w="3300" w:type="pct"/>
            <w:vAlign w:val="bottom"/>
            <w:hideMark/>
          </w:tcPr>
          <w:p w:rsidR="00841D6E" w:rsidRPr="00841D6E" w:rsidRDefault="00841D6E" w:rsidP="0084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84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841D6E" w:rsidRPr="00841D6E" w:rsidRDefault="00841D6E" w:rsidP="0084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84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УТВЕРЖДЕНЫ</w:t>
      </w:r>
      <w:r w:rsidRPr="00841D6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10" w:anchor="/document/406870186/entry/0" w:tgtFrame="_blank" w:history="1">
        <w:r w:rsidRPr="00841D6E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Pr="00841D6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Правительства</w:t>
      </w:r>
      <w:r w:rsidRPr="00841D6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Российской Федерации</w:t>
      </w:r>
      <w:r w:rsidRPr="00841D6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 11 мая 2023 г. N 736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Правила</w:t>
      </w:r>
      <w:r w:rsidRPr="00841D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предоставления медицинскими организациями платных медицинских услуг</w:t>
      </w:r>
    </w:p>
    <w:p w:rsidR="00841D6E" w:rsidRPr="00841D6E" w:rsidRDefault="00841D6E" w:rsidP="00841D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r w:rsidRPr="00841D6E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См. </w:t>
      </w:r>
      <w:hyperlink r:id="rId11" w:anchor="/document/10180110/entry/0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справку</w:t>
        </w:r>
      </w:hyperlink>
      <w:r w:rsidRPr="00841D6E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 о Правилах оказания услуг в различных сферах деятельности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I. Общие положения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Для целей настоящих Правил используются следующие основные понятия: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841D6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"платные медицинские услуги</w:t>
      </w: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  <w:proofErr w:type="gramEnd"/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"заказчик"</w:t>
      </w: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"потребитель"</w:t>
      </w: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Потребитель, получающий платные медицинские услуги, является пациентом, на которого распространяется действие </w:t>
      </w:r>
      <w:hyperlink r:id="rId12" w:anchor="/document/12191967/entry/0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Федерального закона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"Об основах охраны здоровья граждан в Российской Федерации";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"исполнитель</w:t>
      </w: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 Понятие "потребитель" применяется также в значении, установленном </w:t>
      </w:r>
      <w:hyperlink r:id="rId13" w:anchor="/document/10106035/entry/101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Законом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Российской Федерации "О защите прав потребителей". Понятие "медицинская организация" употребляется в значении, определенном </w:t>
      </w:r>
      <w:hyperlink r:id="rId14" w:anchor="/document/12191967/entry/211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"Об основах охраны здоровья граждан в Российской Федерации".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 </w:t>
      </w:r>
      <w:hyperlink r:id="rId15" w:anchor="/document/12185475/entry/0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законодательством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Российской Федерации о лицензировании отдельных видов деятельности.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 Настоящие Правила в наглядной и доступной форме доводятся исполнителем до сведения потребителя и (или) заказчика.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II. Условия предоставления платных медицинских услуг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  <w:proofErr w:type="gramEnd"/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</w:t>
      </w: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ассигнований бюджетов всех уровней бюджетной системы Российской Федерации</w:t>
      </w:r>
      <w:proofErr w:type="gramEnd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не подлежащих оплате в рамках программы и территориальной программы;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анонимно, за исключением случаев, предусмотренных законодательством Российской Федерации;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г) при самостоятельном обращении за получением медицинских услуг, за исключением случаев и порядка, которые предусмотрены </w:t>
      </w:r>
      <w:hyperlink r:id="rId16" w:anchor="/document/12191967/entry/21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статьей 21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9. </w:t>
      </w: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Условия использования материально-технической базы и привлечения медицинских работников для оказания платных медицинских услуг, а также </w:t>
      </w:r>
      <w:hyperlink r:id="rId17" w:anchor="/document/407755222/entry/1000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порядок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</w:t>
      </w:r>
      <w:proofErr w:type="gramEnd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их учредительными документами.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</w:t>
      </w: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  <w:proofErr w:type="gramEnd"/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10. Медицинская помощь при предоставлении платных медицинских услуг организуется и оказывается: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а) в соответствии с положением об организации оказания медицинской помощи по видам медицинской помощи, </w:t>
      </w: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которое</w:t>
      </w:r>
      <w:proofErr w:type="gramEnd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утверждается Министерством здравоохранения Российской Федерации;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в) на основе клинических рекомендаций;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11. Платные медицинские услуги должны соответствовать </w:t>
      </w:r>
      <w:hyperlink r:id="rId18" w:anchor="/document/71805302/entry/1000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номенклатуре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III. Информация об исполнителе и предоставляемых им платных медицинских услугах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12. Информация об исполнителе и предоставляемых им платных медицинских услугах доводится до сведения потребителей в соответствии со </w:t>
      </w:r>
      <w:hyperlink r:id="rId19" w:anchor="/document/10106035/entry/8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статьями 8 - 10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Закона Российской Федерации "О защите прав потребителей".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13. Исполнитель - юридическое лицо обязан предоставить потребителю и (или) заказчику следующую информацию: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адрес своего сайта в информационно-телекоммуникационной сети "Интернет" (далее - сеть "Интернет") (при его наличии);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основной государственный регистрационный номер;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фамилия, имя и отчество (при наличии);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в) адрес (адреса) места жительства и осуществления медицинской деятельности;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г) адрес своего сайта в сети "Интернет" (при его наличии);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spell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</w:t>
      </w:r>
      <w:proofErr w:type="spellEnd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16. Исполнителем в соответствии со </w:t>
      </w:r>
      <w:hyperlink r:id="rId20" w:anchor="/document/10106035/entry/9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статьей 9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17. Помимо информации, предусмотренной </w:t>
      </w:r>
      <w:hyperlink r:id="rId21" w:anchor="/document/406870186/entry/1012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пунктами 12 - 16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настоящих Правил, исполнитель обязан довести до сведения потребителя и (или) заказчика следующую информацию: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перечень платных медицинских услуг, соответствующих номенклатуре медицинских услуг, предусмотренной </w:t>
      </w:r>
      <w:hyperlink r:id="rId22" w:anchor="/document/406870186/entry/1011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11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настоящих Правил, с указанием цен в рублях;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hyperlink r:id="rId23" w:tgtFrame="_blank" w:history="1">
        <w:proofErr w:type="gramEnd"/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www.pravo.gov.ru</w:t>
        </w:r>
        <w:proofErr w:type="gramStart"/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и </w:t>
      </w:r>
      <w:hyperlink r:id="rId24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официальный сайт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</w:t>
      </w:r>
      <w:proofErr w:type="gramEnd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 информационных стендах;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г) сроки ожидания предоставления платных медицинских услуг;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spell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д</w:t>
      </w:r>
      <w:proofErr w:type="spellEnd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е) график работы медицинских работников, участвующих в предоставлении платных медицинских услуг;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ж) образцы договоров;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spell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</w:t>
      </w:r>
      <w:proofErr w:type="spellEnd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  <w:proofErr w:type="gramEnd"/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18. Информация, указанная в </w:t>
      </w:r>
      <w:hyperlink r:id="rId25" w:anchor="/document/406870186/entry/1012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пунктах 12 - 16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  <w:proofErr w:type="gramEnd"/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в) другие сведения, относящиеся к предмету договора.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20. </w:t>
      </w: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договоре должна содержаться информация об уведомлении потребителя и (или) заказчика о том, что граждане, находящиеся на лечении, в соответствии с </w:t>
      </w:r>
      <w:hyperlink r:id="rId26" w:anchor="/document/12191967/entry/0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"Об основах охраны здоровья граждан в Российской Федерации" обязаны </w:t>
      </w: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proofErr w:type="gramEnd"/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 </w:t>
      </w:r>
      <w:hyperlink r:id="rId27" w:anchor="/document/10106035/entry/0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Законом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Российской Федерации "О защите прав потребителей".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IV. Порядок заключения договора и оплаты медицинских услуг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22. Договор заключается потребителем и (или) заказчиком с исполнителем в письменной форме.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23. Договор должен содержать следующую информацию: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сведения об исполнителе: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данные документа, удостоверяющего личность;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в) сведения о законном представителе потребителя или лице, заключающем договор от имени потребителя: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фамилия, имя и отчество (при наличии), адрес места жительства и телефон;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данные документа, удостоверяющего личность;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г) сведения о заказчике (в том </w:t>
      </w: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числе</w:t>
      </w:r>
      <w:proofErr w:type="gramEnd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если заказчик и законный представитель являются одним лицом):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фамилия, имя и отчество (при наличии), адрес места жительства и телефон заказчика - физического лица;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данные документа, удостоверяющего личность заказчика;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данные документа, удостоверяющего личность законного представителя потребителя;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spell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</w:t>
      </w:r>
      <w:proofErr w:type="spellEnd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перечень платных медицинских услуг, предоставляемых в соответствии с договором;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е) стоимость платных медицинских услуг, сроки и порядок их оплаты;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ж) условия и сроки ожидания платных медицинских услуг;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spell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</w:t>
      </w:r>
      <w:proofErr w:type="spellEnd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сведения о лице, заключающем договор от имени исполнителя: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фамилия, имя, отчество (при наличии);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должность;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документ, подтверждающий полномочия указанного лица;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к) ответственность сторон за невыполнение условий договора;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л) порядок изменения и расторжения договора;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proofErr w:type="gramEnd"/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spell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</w:t>
      </w:r>
      <w:proofErr w:type="spellEnd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иные условия, определяемые по соглашению сторон.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24. </w:t>
      </w: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</w:t>
      </w: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 хранится в порядке, определенном </w:t>
      </w:r>
      <w:hyperlink r:id="rId28" w:anchor="/document/12137300/entry/0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законодательством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Российской Федерации об архивном деле в Российской Федерации.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28. </w:t>
      </w: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 </w:t>
      </w:r>
      <w:hyperlink r:id="rId29" w:anchor="/document/12191967/entry/81210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10 части 2 статьи 81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"Об основах охраны здоровья граждан в Российской Федерации".</w:t>
      </w:r>
      <w:proofErr w:type="gramEnd"/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31. Потребителю и (или) заказчику в случаях, установленных </w:t>
      </w:r>
      <w:hyperlink r:id="rId30" w:anchor="/document/12130951/entry/1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законодательством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32. Медицинская организация выдает иной документ, подтверждающий факт осуществления расчета, в случаях, если в соответствии с требованиями </w:t>
      </w:r>
      <w:hyperlink r:id="rId31" w:anchor="/document/12130951/entry/1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законодательства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Российской Федерации о применении контрольно-</w:t>
      </w: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копия договора с приложениями и дополнительными соглашениями к нему (в случае заключения);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справка об оплате медицинских услуг по установленной </w:t>
      </w:r>
      <w:hyperlink r:id="rId32" w:anchor="/document/408109877/entry/1000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форме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  <w:proofErr w:type="gramEnd"/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 </w:t>
      </w:r>
      <w:hyperlink r:id="rId33" w:anchor="/document/12130951/entry/1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законодательства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  <w:proofErr w:type="gramEnd"/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V. Порядок предоставления платных медицинских услуг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 </w:t>
      </w:r>
      <w:hyperlink r:id="rId34" w:anchor="/multilink/406870186/paragraph/130/number/0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законодательством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Российской Федерации об охране здоровья граждан.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proofErr w:type="gramEnd"/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 </w:t>
      </w:r>
      <w:proofErr w:type="spell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непредоставление</w:t>
      </w:r>
      <w:proofErr w:type="spellEnd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proofErr w:type="gramEnd"/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 </w:t>
      </w:r>
      <w:hyperlink r:id="rId35" w:anchor="/document/10106035/entry/300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главой III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Закона Российской Федерации "О защите прав потребителей".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41. </w:t>
      </w: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 </w:t>
      </w:r>
      <w:hyperlink r:id="rId36" w:anchor="/document/10106035/entry/0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Законом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Российской Федерации "О защите прав потребителей".</w:t>
      </w:r>
      <w:proofErr w:type="gramEnd"/>
    </w:p>
    <w:p w:rsidR="00841D6E" w:rsidRPr="00841D6E" w:rsidRDefault="00841D6E" w:rsidP="00841D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VI. Особенности оказания медицинских услуг (выполнения работ) при заключении договора дистанционным способом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42. Договор может быть заключен посредством использования сети "Интернет" (при налич</w:t>
      </w: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ии у и</w:t>
      </w:r>
      <w:proofErr w:type="gramEnd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основной государственный регистрационный номер исполнителя;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в) номера телефонов и режим работы исполнителя;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г) идентификационный номер налогоплательщика;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spell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д</w:t>
      </w:r>
      <w:proofErr w:type="spellEnd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информация об оказываемой услуге (выполняемой работе), предусмотренная </w:t>
      </w:r>
      <w:hyperlink r:id="rId37" w:anchor="/document/10106035/entry/10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статьей 10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Закона Российской Федерации "О защите прав потребителей";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е) способы оплаты услуги (работы);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spell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</w:t>
      </w:r>
      <w:proofErr w:type="spellEnd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44. Указанная в </w:t>
      </w:r>
      <w:hyperlink r:id="rId38" w:anchor="/document/406870186/entry/1043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пункте 43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настоящих </w:t>
      </w: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Правил</w:t>
      </w:r>
      <w:proofErr w:type="gramEnd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45. </w:t>
      </w: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 </w:t>
      </w:r>
      <w:hyperlink r:id="rId39" w:anchor="/document/10106035/entry/1601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статей 16 1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и </w:t>
      </w:r>
      <w:hyperlink r:id="rId40" w:anchor="/document/10106035/entry/37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37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Закона Российской Федерации "О защите прав потребителей".</w:t>
      </w:r>
      <w:proofErr w:type="gramEnd"/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 </w:t>
      </w:r>
      <w:hyperlink r:id="rId41" w:anchor="/document/12184522/entry/21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электронной подписью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уполномоченного лица исполнителя.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</w:t>
      </w: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осуществляться</w:t>
      </w:r>
      <w:proofErr w:type="gramEnd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Согласие (акцепт) должно быть подписано </w:t>
      </w:r>
      <w:hyperlink r:id="rId42" w:anchor="/document/12184522/entry/21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электронной подписью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 </w:t>
      </w:r>
      <w:hyperlink r:id="rId43" w:anchor="/document/10106035/entry/1601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статей 16 1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и </w:t>
      </w:r>
      <w:hyperlink r:id="rId44" w:anchor="/document/10106035/entry/37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37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Закона Российской Федерации "О защите прав потребителей".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VII. Ответственность исполнителя при предоставлении платных медицинских услуг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УТВЕРЖДЕНЫ</w:t>
      </w:r>
      <w:r w:rsidRPr="00841D6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45" w:anchor="/document/406870186/entry/0" w:tgtFrame="_blank" w:history="1">
        <w:r w:rsidRPr="00841D6E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Pr="00841D6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Правительства</w:t>
      </w:r>
      <w:r w:rsidRPr="00841D6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Российской Федерации</w:t>
      </w:r>
      <w:r w:rsidRPr="00841D6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 11 мая 2023 г. N 736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Изменения,</w:t>
      </w:r>
      <w:r w:rsidRPr="00841D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которые вносятся в акты Правительства Российской Федерации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1. </w:t>
      </w:r>
      <w:hyperlink r:id="rId46" w:anchor="/document/12161740/entry/10012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 первый пункта 12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Положения о независимой военно-врачебной экспертизе, утвержденного </w:t>
      </w:r>
      <w:hyperlink r:id="rId47" w:anchor="/document/12161740/entry/0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Правительства Российской Федерации от 28 июля 2008 г. N 574 "Об утверждении Положения о независимой военно-врачебной экспертизе" (Собрание законодательства Российской Федерации, 2008, N 31, ст. 3744; 2013, N 28, ст. 3831), изложить в следующей редакции: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частью 7 статьи 84 Федерального закона "Об основах охраны здоровья граждан в Российской Федерации" Правительством Российской Федерации</w:t>
      </w: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.".</w:t>
      </w:r>
      <w:proofErr w:type="gramEnd"/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 </w:t>
      </w: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перечне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 </w:t>
      </w:r>
      <w:hyperlink r:id="rId48" w:anchor="/document/75083139/entry/0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распоряжением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Правительства Российской Федерации от</w:t>
      </w:r>
      <w:proofErr w:type="gramEnd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15 декабря 2020 г. N 3340-р (Собрание законодательства Российской Федерации, 2020, N 52, ст. 8906; 2022, N 1, ст. 163), </w:t>
      </w:r>
      <w:hyperlink r:id="rId49" w:anchor="/document/75083139/entry/4444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сноску четвертую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изложить в следующей редакции:</w:t>
      </w:r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"****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постановления Правительства Российской Федерации от 28 июля 2008 г. N 574 "Об утверждении Положения о независимой военно-врачебной экспертизе" и постановления Правительства Российской Федерации от 4 июля 2013 г. N 565 "Об утверждении Положения о военно-врачебной экспертизе".".</w:t>
      </w:r>
      <w:proofErr w:type="gramEnd"/>
    </w:p>
    <w:p w:rsidR="00841D6E" w:rsidRPr="00841D6E" w:rsidRDefault="00841D6E" w:rsidP="008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3. </w:t>
      </w:r>
      <w:hyperlink r:id="rId50" w:anchor="/document/400170320/entry/10203" w:tgtFrame="_blank" w:history="1">
        <w:proofErr w:type="gramStart"/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Пункты 203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 </w:t>
      </w:r>
      <w:hyperlink r:id="rId51" w:anchor="/document/400170320/entry/10208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208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 </w:t>
      </w:r>
      <w:hyperlink r:id="rId52" w:anchor="/document/400170320/entry/10341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341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и </w:t>
      </w:r>
      <w:hyperlink r:id="rId53" w:anchor="/document/400170320/entry/10577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577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</w:t>
      </w:r>
      <w:proofErr w:type="gramEnd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 </w:t>
      </w:r>
      <w:hyperlink r:id="rId54" w:anchor="/document/400170320/entry/0" w:tgtFrame="_blank" w:history="1">
        <w:r w:rsidRPr="00841D6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Правительства Российской Федерации от 31 декабря 2020 г. N 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</w:t>
      </w:r>
      <w:proofErr w:type="gramEnd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</w:t>
      </w:r>
      <w:proofErr w:type="gramEnd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proofErr w:type="gramStart"/>
      <w:r w:rsidRPr="00841D6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2, ст. 471), исключить.</w:t>
      </w:r>
      <w:proofErr w:type="gramEnd"/>
    </w:p>
    <w:p w:rsidR="00522513" w:rsidRDefault="00522513"/>
    <w:sectPr w:rsidR="00522513" w:rsidSect="0052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D6E"/>
    <w:rsid w:val="00522513"/>
    <w:rsid w:val="0084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1D6E"/>
    <w:rPr>
      <w:i/>
      <w:iCs/>
    </w:rPr>
  </w:style>
  <w:style w:type="character" w:styleId="a5">
    <w:name w:val="Hyperlink"/>
    <w:basedOn w:val="a0"/>
    <w:uiPriority w:val="99"/>
    <w:semiHidden/>
    <w:unhideWhenUsed/>
    <w:rsid w:val="00841D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22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82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9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8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1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0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1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7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7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4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6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9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8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6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2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69358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7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96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03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5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77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9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2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3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3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4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ivo.garant.ru/" TargetMode="External"/><Relationship Id="rId26" Type="http://schemas.openxmlformats.org/officeDocument/2006/relationships/hyperlink" Target="https://ivo.garant.ru/" TargetMode="External"/><Relationship Id="rId39" Type="http://schemas.openxmlformats.org/officeDocument/2006/relationships/hyperlink" Target="https://ivo.garant.ru/" TargetMode="External"/><Relationship Id="rId21" Type="http://schemas.openxmlformats.org/officeDocument/2006/relationships/hyperlink" Target="https://ivo.garant.ru/" TargetMode="External"/><Relationship Id="rId34" Type="http://schemas.openxmlformats.org/officeDocument/2006/relationships/hyperlink" Target="https://ivo.garant.ru/" TargetMode="External"/><Relationship Id="rId42" Type="http://schemas.openxmlformats.org/officeDocument/2006/relationships/hyperlink" Target="https://ivo.garant.ru/" TargetMode="External"/><Relationship Id="rId47" Type="http://schemas.openxmlformats.org/officeDocument/2006/relationships/hyperlink" Target="https://ivo.garant.ru/" TargetMode="External"/><Relationship Id="rId50" Type="http://schemas.openxmlformats.org/officeDocument/2006/relationships/hyperlink" Target="https://ivo.garant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ivo.garant.ru/" TargetMode="External"/><Relationship Id="rId25" Type="http://schemas.openxmlformats.org/officeDocument/2006/relationships/hyperlink" Target="https://ivo.garant.ru/" TargetMode="External"/><Relationship Id="rId33" Type="http://schemas.openxmlformats.org/officeDocument/2006/relationships/hyperlink" Target="https://ivo.garant.ru/" TargetMode="External"/><Relationship Id="rId38" Type="http://schemas.openxmlformats.org/officeDocument/2006/relationships/hyperlink" Target="https://ivo.garant.ru/" TargetMode="External"/><Relationship Id="rId46" Type="http://schemas.openxmlformats.org/officeDocument/2006/relationships/hyperlink" Target="https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vo.garant.ru/" TargetMode="External"/><Relationship Id="rId20" Type="http://schemas.openxmlformats.org/officeDocument/2006/relationships/hyperlink" Target="https://ivo.garant.ru/" TargetMode="External"/><Relationship Id="rId29" Type="http://schemas.openxmlformats.org/officeDocument/2006/relationships/hyperlink" Target="https://ivo.garant.ru/" TargetMode="External"/><Relationship Id="rId41" Type="http://schemas.openxmlformats.org/officeDocument/2006/relationships/hyperlink" Target="https://ivo.garant.ru/" TargetMode="External"/><Relationship Id="rId54" Type="http://schemas.openxmlformats.org/officeDocument/2006/relationships/hyperlink" Target="https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1" Type="http://schemas.openxmlformats.org/officeDocument/2006/relationships/hyperlink" Target="https://ivo.garant.ru/" TargetMode="External"/><Relationship Id="rId24" Type="http://schemas.openxmlformats.org/officeDocument/2006/relationships/hyperlink" Target="https://minzdrav.gov.ru/" TargetMode="External"/><Relationship Id="rId32" Type="http://schemas.openxmlformats.org/officeDocument/2006/relationships/hyperlink" Target="https://ivo.garant.ru/" TargetMode="External"/><Relationship Id="rId37" Type="http://schemas.openxmlformats.org/officeDocument/2006/relationships/hyperlink" Target="https://ivo.garant.ru/" TargetMode="External"/><Relationship Id="rId40" Type="http://schemas.openxmlformats.org/officeDocument/2006/relationships/hyperlink" Target="https://ivo.garant.ru/" TargetMode="External"/><Relationship Id="rId45" Type="http://schemas.openxmlformats.org/officeDocument/2006/relationships/hyperlink" Target="https://ivo.garant.ru/" TargetMode="External"/><Relationship Id="rId53" Type="http://schemas.openxmlformats.org/officeDocument/2006/relationships/hyperlink" Target="https://ivo.garant.ru/" TargetMode="External"/><Relationship Id="rId5" Type="http://schemas.openxmlformats.org/officeDocument/2006/relationships/hyperlink" Target="https://ivo.garant.ru/" TargetMode="External"/><Relationship Id="rId15" Type="http://schemas.openxmlformats.org/officeDocument/2006/relationships/hyperlink" Target="https://ivo.garant.ru/" TargetMode="External"/><Relationship Id="rId23" Type="http://schemas.openxmlformats.org/officeDocument/2006/relationships/hyperlink" Target="http://www.pravo.gov.ru/" TargetMode="External"/><Relationship Id="rId28" Type="http://schemas.openxmlformats.org/officeDocument/2006/relationships/hyperlink" Target="https://ivo.garant.ru/" TargetMode="External"/><Relationship Id="rId36" Type="http://schemas.openxmlformats.org/officeDocument/2006/relationships/hyperlink" Target="https://ivo.garant.ru/" TargetMode="External"/><Relationship Id="rId49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19" Type="http://schemas.openxmlformats.org/officeDocument/2006/relationships/hyperlink" Target="https://ivo.garant.ru/" TargetMode="External"/><Relationship Id="rId31" Type="http://schemas.openxmlformats.org/officeDocument/2006/relationships/hyperlink" Target="https://ivo.garant.ru/" TargetMode="External"/><Relationship Id="rId44" Type="http://schemas.openxmlformats.org/officeDocument/2006/relationships/hyperlink" Target="https://ivo.garant.ru/" TargetMode="External"/><Relationship Id="rId52" Type="http://schemas.openxmlformats.org/officeDocument/2006/relationships/hyperlink" Target="https://ivo.garant.ru/" TargetMode="External"/><Relationship Id="rId4" Type="http://schemas.openxmlformats.org/officeDocument/2006/relationships/hyperlink" Target="https://ivo.garant.ru/" TargetMode="Externa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Relationship Id="rId22" Type="http://schemas.openxmlformats.org/officeDocument/2006/relationships/hyperlink" Target="https://ivo.garant.ru/" TargetMode="External"/><Relationship Id="rId27" Type="http://schemas.openxmlformats.org/officeDocument/2006/relationships/hyperlink" Target="https://ivo.garant.ru/" TargetMode="External"/><Relationship Id="rId30" Type="http://schemas.openxmlformats.org/officeDocument/2006/relationships/hyperlink" Target="https://ivo.garant.ru/" TargetMode="External"/><Relationship Id="rId35" Type="http://schemas.openxmlformats.org/officeDocument/2006/relationships/hyperlink" Target="https://ivo.garant.ru/" TargetMode="External"/><Relationship Id="rId43" Type="http://schemas.openxmlformats.org/officeDocument/2006/relationships/hyperlink" Target="https://ivo.garant.ru/" TargetMode="External"/><Relationship Id="rId48" Type="http://schemas.openxmlformats.org/officeDocument/2006/relationships/hyperlink" Target="https://ivo.garant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ivo.garant.ru/" TargetMode="External"/><Relationship Id="rId51" Type="http://schemas.openxmlformats.org/officeDocument/2006/relationships/hyperlink" Target="https://ivo.garant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5806</Words>
  <Characters>33099</Characters>
  <Application>Microsoft Office Word</Application>
  <DocSecurity>0</DocSecurity>
  <Lines>275</Lines>
  <Paragraphs>77</Paragraphs>
  <ScaleCrop>false</ScaleCrop>
  <Company>Reanimator Extreme Edition</Company>
  <LinksUpToDate>false</LinksUpToDate>
  <CharactersWithSpaces>38828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Genius</dc:creator>
  <cp:lastModifiedBy>Genius</cp:lastModifiedBy>
  <cp:revision>1</cp:revision>
  <dcterms:created xsi:type="dcterms:W3CDTF">2024-06-04T09:01:00Z</dcterms:created>
  <dcterms:modified xsi:type="dcterms:W3CDTF">2024-06-04T09:02:00Z</dcterms:modified>
</cp:coreProperties>
</file>